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49" w:rsidRPr="00AB3BF4" w:rsidRDefault="00E67349" w:rsidP="00E673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B3BF4">
        <w:rPr>
          <w:rFonts w:ascii="Arial" w:hAnsi="Arial" w:cs="Arial"/>
          <w:b/>
          <w:sz w:val="32"/>
          <w:szCs w:val="32"/>
        </w:rPr>
        <w:t>Shri Vaishnav Vidyapeeth Vishwavidyalaya, Indore</w:t>
      </w:r>
    </w:p>
    <w:p w:rsidR="00E67349" w:rsidRDefault="00E67349" w:rsidP="00690D2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E67349" w:rsidRPr="00AB3BF4" w:rsidRDefault="00E67349" w:rsidP="00E673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3BF4">
        <w:rPr>
          <w:rFonts w:ascii="Arial" w:hAnsi="Arial" w:cs="Arial"/>
          <w:b/>
          <w:sz w:val="24"/>
          <w:szCs w:val="24"/>
          <w:u w:val="single"/>
        </w:rPr>
        <w:t>CONTENT</w:t>
      </w:r>
      <w:r>
        <w:rPr>
          <w:rFonts w:ascii="Arial" w:hAnsi="Arial" w:cs="Arial"/>
          <w:b/>
          <w:sz w:val="24"/>
          <w:szCs w:val="24"/>
          <w:u w:val="single"/>
        </w:rPr>
        <w:t>S – Part-II (continued from Part-I)</w:t>
      </w:r>
    </w:p>
    <w:p w:rsidR="00E67349" w:rsidRPr="00AB3BF4" w:rsidRDefault="00E67349" w:rsidP="00E673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0"/>
        <w:gridCol w:w="5758"/>
        <w:gridCol w:w="1800"/>
        <w:gridCol w:w="1188"/>
      </w:tblGrid>
      <w:tr w:rsidR="00E67349" w:rsidRPr="00B31CF6" w:rsidTr="00FD4399">
        <w:trPr>
          <w:trHeight w:hRule="exact" w:val="720"/>
        </w:trPr>
        <w:tc>
          <w:tcPr>
            <w:tcW w:w="83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67349" w:rsidRPr="00B31CF6" w:rsidRDefault="00E67349" w:rsidP="00FD4399">
            <w:pPr>
              <w:jc w:val="center"/>
              <w:rPr>
                <w:rFonts w:ascii="Arial" w:hAnsi="Arial" w:cs="Arial"/>
                <w:b/>
              </w:rPr>
            </w:pPr>
            <w:r w:rsidRPr="00B31CF6">
              <w:rPr>
                <w:rFonts w:ascii="Arial" w:hAnsi="Arial" w:cs="Arial"/>
                <w:b/>
              </w:rPr>
              <w:t>S.No.</w:t>
            </w:r>
          </w:p>
        </w:tc>
        <w:tc>
          <w:tcPr>
            <w:tcW w:w="575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67349" w:rsidRPr="00B31CF6" w:rsidRDefault="00E67349" w:rsidP="00FD4399">
            <w:pPr>
              <w:jc w:val="center"/>
              <w:rPr>
                <w:rFonts w:ascii="Arial" w:hAnsi="Arial" w:cs="Arial"/>
                <w:b/>
              </w:rPr>
            </w:pPr>
            <w:r w:rsidRPr="00B31CF6"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180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67349" w:rsidRPr="00B31CF6" w:rsidRDefault="00E67349" w:rsidP="00FD4399">
            <w:pPr>
              <w:jc w:val="center"/>
              <w:rPr>
                <w:rFonts w:ascii="Arial" w:hAnsi="Arial" w:cs="Arial"/>
                <w:b/>
              </w:rPr>
            </w:pPr>
            <w:r w:rsidRPr="00B31CF6">
              <w:rPr>
                <w:rFonts w:ascii="Arial" w:hAnsi="Arial" w:cs="Arial"/>
                <w:b/>
              </w:rPr>
              <w:t>Enclosure</w:t>
            </w:r>
          </w:p>
        </w:tc>
        <w:tc>
          <w:tcPr>
            <w:tcW w:w="118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67349" w:rsidRPr="00B31CF6" w:rsidRDefault="00E67349" w:rsidP="00FD4399">
            <w:pPr>
              <w:jc w:val="center"/>
              <w:rPr>
                <w:rFonts w:ascii="Arial" w:hAnsi="Arial" w:cs="Arial"/>
                <w:b/>
              </w:rPr>
            </w:pPr>
            <w:r w:rsidRPr="00B31CF6">
              <w:rPr>
                <w:rFonts w:ascii="Arial" w:hAnsi="Arial" w:cs="Arial"/>
                <w:b/>
              </w:rPr>
              <w:t>Page</w:t>
            </w:r>
          </w:p>
        </w:tc>
      </w:tr>
    </w:tbl>
    <w:p w:rsidR="00E67349" w:rsidRDefault="00E67349" w:rsidP="00690D2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0"/>
        <w:gridCol w:w="5848"/>
        <w:gridCol w:w="1710"/>
        <w:gridCol w:w="1188"/>
      </w:tblGrid>
      <w:tr w:rsidR="00E67349" w:rsidRPr="00522131" w:rsidTr="00FD4399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21</w:t>
            </w:r>
            <w:r w:rsidRPr="00522131">
              <w:rPr>
                <w:rFonts w:ascii="Book Antiqua" w:hAnsi="Book Antiqua" w:cs="Times New Roman"/>
                <w:sz w:val="20"/>
                <w:szCs w:val="20"/>
              </w:rPr>
              <w:t>.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Gazette Notification dated: 2015-01-08 No. 012 of MP State Govt.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Annexure-01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188 – 191</w:t>
            </w:r>
          </w:p>
        </w:tc>
      </w:tr>
      <w:tr w:rsidR="00E67349" w:rsidRPr="00522131" w:rsidTr="00FD4399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22</w:t>
            </w:r>
            <w:r w:rsidRPr="00522131">
              <w:rPr>
                <w:rFonts w:ascii="Book Antiqua" w:hAnsi="Book Antiqua" w:cs="Times New Roman"/>
                <w:sz w:val="20"/>
                <w:szCs w:val="20"/>
              </w:rPr>
              <w:t>.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Trust Deed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Annexure-02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192 – 207</w:t>
            </w:r>
          </w:p>
        </w:tc>
      </w:tr>
      <w:tr w:rsidR="00E67349" w:rsidRPr="00522131" w:rsidTr="00FD4399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23</w:t>
            </w:r>
            <w:r w:rsidRPr="00522131">
              <w:rPr>
                <w:rFonts w:ascii="Book Antiqua" w:hAnsi="Book Antiqua" w:cs="Times New Roman"/>
                <w:sz w:val="20"/>
                <w:szCs w:val="20"/>
              </w:rPr>
              <w:t>.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Madhya Pradesh Niji Vishwavidyalay (Sthapana Avam Sanchalan) Adhiniyam, 2007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Annexure-03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208 – 241</w:t>
            </w:r>
          </w:p>
        </w:tc>
      </w:tr>
      <w:tr w:rsidR="00E67349" w:rsidRPr="00522131" w:rsidTr="00FD4399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24</w:t>
            </w:r>
            <w:r w:rsidRPr="00522131">
              <w:rPr>
                <w:rFonts w:ascii="Book Antiqua" w:hAnsi="Book Antiqua" w:cs="Times New Roman"/>
                <w:sz w:val="20"/>
                <w:szCs w:val="20"/>
              </w:rPr>
              <w:t>.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Minutes of Governing Body Meeting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Annexure-04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242 – 243</w:t>
            </w:r>
          </w:p>
        </w:tc>
      </w:tr>
      <w:tr w:rsidR="00E67349" w:rsidRPr="00522131" w:rsidTr="00FD4399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25</w:t>
            </w:r>
            <w:r w:rsidRPr="00522131">
              <w:rPr>
                <w:rFonts w:ascii="Book Antiqua" w:hAnsi="Book Antiqua" w:cs="Times New Roman"/>
                <w:sz w:val="20"/>
                <w:szCs w:val="20"/>
              </w:rPr>
              <w:t>.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Conduct of Examination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Annexure-05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244 – 260</w:t>
            </w:r>
          </w:p>
        </w:tc>
      </w:tr>
      <w:tr w:rsidR="00E67349" w:rsidRPr="00522131" w:rsidTr="00FD4399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26</w:t>
            </w:r>
            <w:r w:rsidRPr="00522131">
              <w:rPr>
                <w:rFonts w:ascii="Book Antiqua" w:hAnsi="Book Antiqua" w:cs="Times New Roman"/>
                <w:sz w:val="20"/>
                <w:szCs w:val="20"/>
              </w:rPr>
              <w:t>.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Disciplinary Action against Students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Annexure-06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261 – 264</w:t>
            </w:r>
          </w:p>
        </w:tc>
      </w:tr>
      <w:tr w:rsidR="00E67349" w:rsidRPr="00522131" w:rsidTr="00FD4399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27</w:t>
            </w:r>
            <w:r w:rsidRPr="00522131">
              <w:rPr>
                <w:rFonts w:ascii="Book Antiqua" w:hAnsi="Book Antiqua" w:cs="Times New Roman"/>
                <w:sz w:val="20"/>
                <w:szCs w:val="20"/>
              </w:rPr>
              <w:t>.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Choice Based Credit System (CBCS)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Annexure-07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265 – 269</w:t>
            </w:r>
          </w:p>
        </w:tc>
      </w:tr>
      <w:tr w:rsidR="00E67349" w:rsidRPr="00522131" w:rsidTr="00FD4399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28</w:t>
            </w:r>
            <w:r w:rsidRPr="00522131">
              <w:rPr>
                <w:rFonts w:ascii="Book Antiqua" w:hAnsi="Book Antiqua" w:cs="Times New Roman"/>
                <w:sz w:val="20"/>
                <w:szCs w:val="20"/>
              </w:rPr>
              <w:t>.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Admission of Students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Annexure-08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270 – 271</w:t>
            </w:r>
          </w:p>
        </w:tc>
      </w:tr>
      <w:tr w:rsidR="00E67349" w:rsidRPr="00522131" w:rsidTr="00FD4399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29</w:t>
            </w:r>
            <w:r w:rsidRPr="00522131">
              <w:rPr>
                <w:rFonts w:ascii="Book Antiqua" w:hAnsi="Book Antiqua" w:cs="Times New Roman"/>
                <w:sz w:val="20"/>
                <w:szCs w:val="20"/>
              </w:rPr>
              <w:t>.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1D7C0A">
              <w:rPr>
                <w:rFonts w:ascii="Book Antiqua" w:hAnsi="Book Antiqua" w:cs="Times New Roman"/>
                <w:sz w:val="20"/>
                <w:szCs w:val="20"/>
              </w:rPr>
              <w:t>Details of the Eligibility Criteria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Annexure-09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272 – 279</w:t>
            </w:r>
          </w:p>
        </w:tc>
      </w:tr>
      <w:tr w:rsidR="00E67349" w:rsidRPr="00522131" w:rsidTr="00FD4399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30</w:t>
            </w:r>
            <w:r w:rsidRPr="00522131">
              <w:rPr>
                <w:rFonts w:ascii="Book Antiqua" w:hAnsi="Book Antiqua" w:cs="Times New Roman"/>
                <w:sz w:val="20"/>
                <w:szCs w:val="20"/>
              </w:rPr>
              <w:t>.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Fee Structure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Annexure-10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280 – 281</w:t>
            </w:r>
          </w:p>
        </w:tc>
      </w:tr>
      <w:tr w:rsidR="00E67349" w:rsidRPr="00522131" w:rsidTr="00FD4399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31</w:t>
            </w:r>
            <w:r w:rsidRPr="00522131">
              <w:rPr>
                <w:rFonts w:ascii="Book Antiqua" w:hAnsi="Book Antiqua" w:cs="Times New Roman"/>
                <w:sz w:val="20"/>
                <w:szCs w:val="20"/>
              </w:rPr>
              <w:t>.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Copies of Advertisements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Annexure-11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282 – 283</w:t>
            </w:r>
          </w:p>
        </w:tc>
      </w:tr>
      <w:tr w:rsidR="00E67349" w:rsidRPr="00522131" w:rsidTr="00FD4399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32.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Endowment Fund Receipt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Annexure-12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284</w:t>
            </w:r>
          </w:p>
        </w:tc>
      </w:tr>
      <w:tr w:rsidR="00E67349" w:rsidRPr="00522131" w:rsidTr="00FD4399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33.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Audited Income &amp; Expenditure Statement of Shri Vaishnav Vidyapeeth Trust for last 3 years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AD74E2">
              <w:rPr>
                <w:rFonts w:ascii="Book Antiqua" w:hAnsi="Book Antiqua" w:cs="Times New Roman"/>
                <w:sz w:val="20"/>
                <w:szCs w:val="20"/>
              </w:rPr>
              <w:t>Annexure-13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285 – 297</w:t>
            </w:r>
          </w:p>
        </w:tc>
      </w:tr>
      <w:tr w:rsidR="00E67349" w:rsidRPr="00522131" w:rsidTr="00FD4399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34.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22131" w:rsidRDefault="00E67349" w:rsidP="00FD439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 xml:space="preserve">Audited Income &amp; Expenditure Statement of Shri Vaishnav </w:t>
            </w:r>
            <w:r>
              <w:rPr>
                <w:rFonts w:ascii="Book Antiqua" w:hAnsi="Book Antiqua" w:cs="Times New Roman"/>
                <w:sz w:val="20"/>
                <w:szCs w:val="20"/>
              </w:rPr>
              <w:t>Institute of Technology &amp; Science</w:t>
            </w:r>
            <w:r w:rsidRPr="00522131">
              <w:rPr>
                <w:rFonts w:ascii="Book Antiqua" w:hAnsi="Book Antiqua" w:cs="Times New Roman"/>
                <w:sz w:val="20"/>
                <w:szCs w:val="20"/>
              </w:rPr>
              <w:t xml:space="preserve"> for last 3 years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AD74E2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AD74E2">
              <w:rPr>
                <w:rFonts w:ascii="Book Antiqua" w:hAnsi="Book Antiqua" w:cs="Times New Roman"/>
                <w:sz w:val="20"/>
                <w:szCs w:val="20"/>
              </w:rPr>
              <w:t>Annexure-1</w:t>
            </w:r>
            <w:r>
              <w:rPr>
                <w:rFonts w:ascii="Book Antiqua" w:hAnsi="Book Antiqua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 xml:space="preserve">298 – 316 </w:t>
            </w:r>
          </w:p>
        </w:tc>
      </w:tr>
    </w:tbl>
    <w:p w:rsidR="00812285" w:rsidRDefault="00812285"/>
    <w:p w:rsidR="00812285" w:rsidRPr="00AB3BF4" w:rsidRDefault="00812285" w:rsidP="008122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B3BF4">
        <w:rPr>
          <w:rFonts w:ascii="Arial" w:hAnsi="Arial" w:cs="Arial"/>
          <w:b/>
          <w:sz w:val="32"/>
          <w:szCs w:val="32"/>
        </w:rPr>
        <w:lastRenderedPageBreak/>
        <w:t>Shri Vaishnav Vidyapeeth Vishwavidyalaya, Indore</w:t>
      </w:r>
    </w:p>
    <w:p w:rsidR="00812285" w:rsidRDefault="00812285" w:rsidP="00812285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:rsidR="00812285" w:rsidRDefault="00812285" w:rsidP="008122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3BF4">
        <w:rPr>
          <w:rFonts w:ascii="Arial" w:hAnsi="Arial" w:cs="Arial"/>
          <w:b/>
          <w:sz w:val="24"/>
          <w:szCs w:val="24"/>
          <w:u w:val="single"/>
        </w:rPr>
        <w:t>CONTENT</w:t>
      </w:r>
      <w:r>
        <w:rPr>
          <w:rFonts w:ascii="Arial" w:hAnsi="Arial" w:cs="Arial"/>
          <w:b/>
          <w:sz w:val="24"/>
          <w:szCs w:val="24"/>
          <w:u w:val="single"/>
        </w:rPr>
        <w:t>S – Part-II (continued)</w:t>
      </w:r>
    </w:p>
    <w:p w:rsidR="00812285" w:rsidRPr="00AB3BF4" w:rsidRDefault="00812285" w:rsidP="008122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30"/>
        <w:gridCol w:w="5848"/>
        <w:gridCol w:w="1710"/>
        <w:gridCol w:w="1188"/>
      </w:tblGrid>
      <w:tr w:rsidR="00812285" w:rsidRPr="00812285" w:rsidTr="00812285">
        <w:trPr>
          <w:trHeight w:hRule="exact" w:val="720"/>
        </w:trPr>
        <w:tc>
          <w:tcPr>
            <w:tcW w:w="830" w:type="dxa"/>
            <w:tcBorders>
              <w:left w:val="nil"/>
              <w:right w:val="nil"/>
            </w:tcBorders>
            <w:vAlign w:val="center"/>
          </w:tcPr>
          <w:p w:rsidR="00812285" w:rsidRPr="00B31CF6" w:rsidRDefault="00812285" w:rsidP="00812285">
            <w:pPr>
              <w:jc w:val="center"/>
              <w:rPr>
                <w:rFonts w:ascii="Arial" w:hAnsi="Arial" w:cs="Arial"/>
                <w:b/>
              </w:rPr>
            </w:pPr>
            <w:r w:rsidRPr="00B31CF6">
              <w:rPr>
                <w:rFonts w:ascii="Arial" w:hAnsi="Arial" w:cs="Arial"/>
                <w:b/>
              </w:rPr>
              <w:t>S.No.</w:t>
            </w:r>
          </w:p>
        </w:tc>
        <w:tc>
          <w:tcPr>
            <w:tcW w:w="5848" w:type="dxa"/>
            <w:tcBorders>
              <w:left w:val="nil"/>
              <w:right w:val="nil"/>
            </w:tcBorders>
            <w:vAlign w:val="center"/>
          </w:tcPr>
          <w:p w:rsidR="00812285" w:rsidRPr="00B31CF6" w:rsidRDefault="00812285" w:rsidP="00812285">
            <w:pPr>
              <w:jc w:val="center"/>
              <w:rPr>
                <w:rFonts w:ascii="Arial" w:hAnsi="Arial" w:cs="Arial"/>
                <w:b/>
              </w:rPr>
            </w:pPr>
            <w:r w:rsidRPr="00B31CF6"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1710" w:type="dxa"/>
            <w:tcBorders>
              <w:left w:val="nil"/>
              <w:right w:val="nil"/>
            </w:tcBorders>
            <w:vAlign w:val="center"/>
          </w:tcPr>
          <w:p w:rsidR="00812285" w:rsidRPr="00B31CF6" w:rsidRDefault="00812285" w:rsidP="00812285">
            <w:pPr>
              <w:jc w:val="center"/>
              <w:rPr>
                <w:rFonts w:ascii="Arial" w:hAnsi="Arial" w:cs="Arial"/>
                <w:b/>
              </w:rPr>
            </w:pPr>
            <w:r w:rsidRPr="00B31CF6">
              <w:rPr>
                <w:rFonts w:ascii="Arial" w:hAnsi="Arial" w:cs="Arial"/>
                <w:b/>
              </w:rPr>
              <w:t>Enclosure</w:t>
            </w:r>
          </w:p>
        </w:tc>
        <w:tc>
          <w:tcPr>
            <w:tcW w:w="1188" w:type="dxa"/>
            <w:tcBorders>
              <w:left w:val="nil"/>
              <w:right w:val="nil"/>
            </w:tcBorders>
            <w:vAlign w:val="center"/>
          </w:tcPr>
          <w:p w:rsidR="00812285" w:rsidRPr="00B31CF6" w:rsidRDefault="00812285" w:rsidP="00812285">
            <w:pPr>
              <w:jc w:val="center"/>
              <w:rPr>
                <w:rFonts w:ascii="Arial" w:hAnsi="Arial" w:cs="Arial"/>
                <w:b/>
              </w:rPr>
            </w:pPr>
            <w:r w:rsidRPr="00B31CF6">
              <w:rPr>
                <w:rFonts w:ascii="Arial" w:hAnsi="Arial" w:cs="Arial"/>
                <w:b/>
              </w:rPr>
              <w:t>Page</w:t>
            </w:r>
          </w:p>
        </w:tc>
      </w:tr>
      <w:tr w:rsidR="00E67349" w:rsidRPr="00522131" w:rsidTr="00FD4399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35.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Default="00E67349" w:rsidP="00FD4399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Research Profile (</w:t>
            </w:r>
            <w:r w:rsidRPr="00AD74E2">
              <w:rPr>
                <w:rFonts w:ascii="Book Antiqua" w:hAnsi="Book Antiqua" w:cs="Times New Roman"/>
                <w:sz w:val="20"/>
                <w:szCs w:val="20"/>
              </w:rPr>
              <w:t>Department-wise</w:t>
            </w:r>
            <w:r>
              <w:rPr>
                <w:rFonts w:ascii="Book Antiqua" w:hAnsi="Book Antiqua" w:cs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AD74E2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AD74E2">
              <w:rPr>
                <w:rFonts w:ascii="Book Antiqua" w:hAnsi="Book Antiqua" w:cs="Times New Roman"/>
                <w:sz w:val="20"/>
                <w:szCs w:val="20"/>
              </w:rPr>
              <w:t>Annexure-1</w:t>
            </w:r>
            <w:r>
              <w:rPr>
                <w:rFonts w:ascii="Book Antiqua" w:hAnsi="Book Antiqua" w:cs="Times New Roman"/>
                <w:sz w:val="20"/>
                <w:szCs w:val="20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317 – 487</w:t>
            </w:r>
          </w:p>
        </w:tc>
      </w:tr>
      <w:tr w:rsidR="00E67349" w:rsidRPr="00522131" w:rsidTr="00FD4399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36.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Default="00E67349" w:rsidP="00FD439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E0B30">
              <w:rPr>
                <w:rFonts w:ascii="Book Antiqua" w:hAnsi="Book Antiqua" w:cs="Times New Roman"/>
                <w:sz w:val="20"/>
                <w:szCs w:val="20"/>
              </w:rPr>
              <w:t>27th AIMS Annual Management Education Convention 2015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AD74E2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AD74E2">
              <w:rPr>
                <w:rFonts w:ascii="Book Antiqua" w:hAnsi="Book Antiqua" w:cs="Times New Roman"/>
                <w:sz w:val="20"/>
                <w:szCs w:val="20"/>
              </w:rPr>
              <w:t>Annexure-1</w:t>
            </w:r>
            <w:r>
              <w:rPr>
                <w:rFonts w:ascii="Book Antiqua" w:hAnsi="Book Antiqua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488 – 495</w:t>
            </w:r>
          </w:p>
        </w:tc>
      </w:tr>
      <w:tr w:rsidR="00E67349" w:rsidRPr="00522131" w:rsidTr="00FD4399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37.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5E0B30" w:rsidRDefault="00E67349" w:rsidP="00FD439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76025E">
              <w:rPr>
                <w:rFonts w:ascii="Book Antiqua" w:hAnsi="Book Antiqua" w:cs="Times New Roman"/>
                <w:sz w:val="20"/>
                <w:szCs w:val="20"/>
              </w:rPr>
              <w:t>Anveshan 2015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AD74E2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AD74E2">
              <w:rPr>
                <w:rFonts w:ascii="Book Antiqua" w:hAnsi="Book Antiqua" w:cs="Times New Roman"/>
                <w:sz w:val="20"/>
                <w:szCs w:val="20"/>
              </w:rPr>
              <w:t>Annexure-1</w:t>
            </w:r>
            <w:r>
              <w:rPr>
                <w:rFonts w:ascii="Book Antiqua" w:hAnsi="Book Antiqua" w:cs="Times New Roman"/>
                <w:sz w:val="20"/>
                <w:szCs w:val="20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496 – 501</w:t>
            </w:r>
          </w:p>
        </w:tc>
      </w:tr>
      <w:tr w:rsidR="00E67349" w:rsidRPr="00522131" w:rsidTr="00FD4399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38.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76025E" w:rsidRDefault="00E67349" w:rsidP="00FD439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776CA7">
              <w:rPr>
                <w:rFonts w:ascii="Book Antiqua" w:hAnsi="Book Antiqua" w:cs="Times New Roman"/>
                <w:sz w:val="20"/>
                <w:szCs w:val="20"/>
              </w:rPr>
              <w:t>Confluence 2015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AD74E2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AD74E2">
              <w:rPr>
                <w:rFonts w:ascii="Book Antiqua" w:hAnsi="Book Antiqua" w:cs="Times New Roman"/>
                <w:sz w:val="20"/>
                <w:szCs w:val="20"/>
              </w:rPr>
              <w:t>Annexure-1</w:t>
            </w:r>
            <w:r>
              <w:rPr>
                <w:rFonts w:ascii="Book Antiqua" w:hAnsi="Book Antiqua" w:cs="Times New Roman"/>
                <w:sz w:val="20"/>
                <w:szCs w:val="20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502 – 503</w:t>
            </w:r>
          </w:p>
        </w:tc>
      </w:tr>
      <w:tr w:rsidR="00E67349" w:rsidRPr="00522131" w:rsidTr="00FD4399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39.</w:t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776CA7" w:rsidRDefault="00E67349" w:rsidP="00FD4399">
            <w:pPr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Spandan 2016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Pr="00AD74E2" w:rsidRDefault="00E67349" w:rsidP="00FD439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AD74E2">
              <w:rPr>
                <w:rFonts w:ascii="Book Antiqua" w:hAnsi="Book Antiqua" w:cs="Times New Roman"/>
                <w:sz w:val="20"/>
                <w:szCs w:val="20"/>
              </w:rPr>
              <w:t>Annexure-1</w:t>
            </w:r>
            <w:r>
              <w:rPr>
                <w:rFonts w:ascii="Book Antiqua" w:hAnsi="Book Antiqua" w:cs="Times New Roman"/>
                <w:sz w:val="20"/>
                <w:szCs w:val="20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349" w:rsidRDefault="00E67349" w:rsidP="0002786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504 – 5</w:t>
            </w:r>
            <w:r w:rsidR="0002786B">
              <w:rPr>
                <w:rFonts w:ascii="Book Antiqua" w:hAnsi="Book Antiqua" w:cs="Times New Roman"/>
                <w:sz w:val="20"/>
                <w:szCs w:val="20"/>
              </w:rPr>
              <w:t>12</w:t>
            </w:r>
          </w:p>
        </w:tc>
      </w:tr>
    </w:tbl>
    <w:p w:rsidR="00690D2A" w:rsidRPr="00690D2A" w:rsidRDefault="00690D2A" w:rsidP="00690D2A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sectPr w:rsidR="00690D2A" w:rsidRPr="00690D2A" w:rsidSect="00E67349">
      <w:footerReference w:type="default" r:id="rId6"/>
      <w:pgSz w:w="12240" w:h="15840"/>
      <w:pgMar w:top="1440" w:right="1440" w:bottom="1440" w:left="1440" w:header="720" w:footer="720" w:gutter="0"/>
      <w:pgNumType w:fmt="upp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225" w:rsidRDefault="00DA0225" w:rsidP="009D14F9">
      <w:pPr>
        <w:spacing w:after="0" w:line="240" w:lineRule="auto"/>
      </w:pPr>
      <w:r>
        <w:separator/>
      </w:r>
    </w:p>
  </w:endnote>
  <w:endnote w:type="continuationSeparator" w:id="0">
    <w:p w:rsidR="00DA0225" w:rsidRDefault="00DA0225" w:rsidP="009D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 Antiqua" w:hAnsi="Book Antiqua"/>
        <w:sz w:val="18"/>
        <w:szCs w:val="18"/>
      </w:rPr>
      <w:id w:val="827550"/>
      <w:docPartObj>
        <w:docPartGallery w:val="Page Numbers (Bottom of Page)"/>
        <w:docPartUnique/>
      </w:docPartObj>
    </w:sdtPr>
    <w:sdtContent>
      <w:p w:rsidR="009D14F9" w:rsidRPr="009D14F9" w:rsidRDefault="009D14F9">
        <w:pPr>
          <w:pStyle w:val="Footer"/>
          <w:jc w:val="center"/>
          <w:rPr>
            <w:rFonts w:ascii="Book Antiqua" w:hAnsi="Book Antiqua"/>
            <w:sz w:val="18"/>
            <w:szCs w:val="18"/>
          </w:rPr>
        </w:pPr>
        <w:r w:rsidRPr="009D14F9">
          <w:rPr>
            <w:rFonts w:ascii="Book Antiqua" w:hAnsi="Book Antiqua"/>
            <w:sz w:val="18"/>
            <w:szCs w:val="18"/>
          </w:rPr>
          <w:t xml:space="preserve">~ </w:t>
        </w:r>
        <w:r w:rsidR="00EB00AC" w:rsidRPr="009D14F9">
          <w:rPr>
            <w:rFonts w:ascii="Book Antiqua" w:hAnsi="Book Antiqua"/>
            <w:sz w:val="18"/>
            <w:szCs w:val="18"/>
          </w:rPr>
          <w:fldChar w:fldCharType="begin"/>
        </w:r>
        <w:r w:rsidRPr="009D14F9">
          <w:rPr>
            <w:rFonts w:ascii="Book Antiqua" w:hAnsi="Book Antiqua"/>
            <w:sz w:val="18"/>
            <w:szCs w:val="18"/>
          </w:rPr>
          <w:instrText xml:space="preserve"> PAGE    \* MERGEFORMAT </w:instrText>
        </w:r>
        <w:r w:rsidR="00EB00AC" w:rsidRPr="009D14F9">
          <w:rPr>
            <w:rFonts w:ascii="Book Antiqua" w:hAnsi="Book Antiqua"/>
            <w:sz w:val="18"/>
            <w:szCs w:val="18"/>
          </w:rPr>
          <w:fldChar w:fldCharType="separate"/>
        </w:r>
        <w:r w:rsidR="007C2B0D">
          <w:rPr>
            <w:rFonts w:ascii="Book Antiqua" w:hAnsi="Book Antiqua"/>
            <w:noProof/>
            <w:sz w:val="18"/>
            <w:szCs w:val="18"/>
          </w:rPr>
          <w:t>I</w:t>
        </w:r>
        <w:r w:rsidR="00EB00AC" w:rsidRPr="009D14F9">
          <w:rPr>
            <w:rFonts w:ascii="Book Antiqua" w:hAnsi="Book Antiqua"/>
            <w:sz w:val="18"/>
            <w:szCs w:val="18"/>
          </w:rPr>
          <w:fldChar w:fldCharType="end"/>
        </w:r>
        <w:r w:rsidRPr="009D14F9">
          <w:rPr>
            <w:rFonts w:ascii="Book Antiqua" w:hAnsi="Book Antiqua"/>
            <w:sz w:val="18"/>
            <w:szCs w:val="18"/>
          </w:rPr>
          <w:t xml:space="preserve"> ~</w:t>
        </w:r>
      </w:p>
    </w:sdtContent>
  </w:sdt>
  <w:p w:rsidR="009D14F9" w:rsidRDefault="009D14F9">
    <w:pPr>
      <w:pStyle w:val="Footer"/>
    </w:pPr>
    <w:r w:rsidRPr="00342626">
      <w:rPr>
        <w:rFonts w:ascii="Book Antiqua" w:hAnsi="Book Antiqua"/>
        <w:sz w:val="16"/>
        <w:szCs w:val="16"/>
      </w:rPr>
      <w:t>SVVV Indore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225" w:rsidRDefault="00DA0225" w:rsidP="009D14F9">
      <w:pPr>
        <w:spacing w:after="0" w:line="240" w:lineRule="auto"/>
      </w:pPr>
      <w:r>
        <w:separator/>
      </w:r>
    </w:p>
  </w:footnote>
  <w:footnote w:type="continuationSeparator" w:id="0">
    <w:p w:rsidR="00DA0225" w:rsidRDefault="00DA0225" w:rsidP="009D1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690D2A"/>
    <w:rsid w:val="00013A45"/>
    <w:rsid w:val="00026868"/>
    <w:rsid w:val="0002786B"/>
    <w:rsid w:val="00050877"/>
    <w:rsid w:val="000847A2"/>
    <w:rsid w:val="00094D38"/>
    <w:rsid w:val="000A1162"/>
    <w:rsid w:val="000B3445"/>
    <w:rsid w:val="000E2760"/>
    <w:rsid w:val="000E72A9"/>
    <w:rsid w:val="000E74C6"/>
    <w:rsid w:val="00131730"/>
    <w:rsid w:val="0016620C"/>
    <w:rsid w:val="00174914"/>
    <w:rsid w:val="00180F20"/>
    <w:rsid w:val="001A1663"/>
    <w:rsid w:val="001A5261"/>
    <w:rsid w:val="001B5326"/>
    <w:rsid w:val="001D7C0A"/>
    <w:rsid w:val="001F3FA9"/>
    <w:rsid w:val="001F48ED"/>
    <w:rsid w:val="002001D2"/>
    <w:rsid w:val="00207A0B"/>
    <w:rsid w:val="00211A13"/>
    <w:rsid w:val="00225DF0"/>
    <w:rsid w:val="0027573E"/>
    <w:rsid w:val="002A6A0D"/>
    <w:rsid w:val="002C3B27"/>
    <w:rsid w:val="002D79A4"/>
    <w:rsid w:val="00304C42"/>
    <w:rsid w:val="003079C8"/>
    <w:rsid w:val="00322B76"/>
    <w:rsid w:val="00322CCE"/>
    <w:rsid w:val="003335F0"/>
    <w:rsid w:val="00335542"/>
    <w:rsid w:val="00342779"/>
    <w:rsid w:val="003612CD"/>
    <w:rsid w:val="0038081A"/>
    <w:rsid w:val="0038339C"/>
    <w:rsid w:val="00383B51"/>
    <w:rsid w:val="003A1CA9"/>
    <w:rsid w:val="003B0364"/>
    <w:rsid w:val="003B4B9D"/>
    <w:rsid w:val="003D1A05"/>
    <w:rsid w:val="003D1B32"/>
    <w:rsid w:val="003D48A9"/>
    <w:rsid w:val="003D4AC1"/>
    <w:rsid w:val="003D5CB3"/>
    <w:rsid w:val="003E0883"/>
    <w:rsid w:val="003E741D"/>
    <w:rsid w:val="003F7B37"/>
    <w:rsid w:val="004543E3"/>
    <w:rsid w:val="00454909"/>
    <w:rsid w:val="00472084"/>
    <w:rsid w:val="004D3598"/>
    <w:rsid w:val="004E2AE9"/>
    <w:rsid w:val="004F7CEB"/>
    <w:rsid w:val="00516E29"/>
    <w:rsid w:val="00522131"/>
    <w:rsid w:val="0054267A"/>
    <w:rsid w:val="00542DD4"/>
    <w:rsid w:val="005434B2"/>
    <w:rsid w:val="00544D2E"/>
    <w:rsid w:val="00545183"/>
    <w:rsid w:val="005479D9"/>
    <w:rsid w:val="00587F32"/>
    <w:rsid w:val="00592EE4"/>
    <w:rsid w:val="00594F9D"/>
    <w:rsid w:val="005A3FFF"/>
    <w:rsid w:val="005B0E2E"/>
    <w:rsid w:val="005B5BC6"/>
    <w:rsid w:val="005D12B7"/>
    <w:rsid w:val="005D3099"/>
    <w:rsid w:val="005E0B30"/>
    <w:rsid w:val="005E5492"/>
    <w:rsid w:val="00610C8F"/>
    <w:rsid w:val="00624499"/>
    <w:rsid w:val="00651F8D"/>
    <w:rsid w:val="00690D2A"/>
    <w:rsid w:val="00692905"/>
    <w:rsid w:val="006B6501"/>
    <w:rsid w:val="006C2A28"/>
    <w:rsid w:val="006C3442"/>
    <w:rsid w:val="006E2E99"/>
    <w:rsid w:val="007141D6"/>
    <w:rsid w:val="0072739D"/>
    <w:rsid w:val="007442C4"/>
    <w:rsid w:val="007529D9"/>
    <w:rsid w:val="0076025E"/>
    <w:rsid w:val="00771D92"/>
    <w:rsid w:val="00776CA7"/>
    <w:rsid w:val="007A0A1F"/>
    <w:rsid w:val="007A66B9"/>
    <w:rsid w:val="007A6CAC"/>
    <w:rsid w:val="007B0559"/>
    <w:rsid w:val="007B0839"/>
    <w:rsid w:val="007B0C0E"/>
    <w:rsid w:val="007C2B0D"/>
    <w:rsid w:val="007C7B00"/>
    <w:rsid w:val="007D437D"/>
    <w:rsid w:val="007D6D88"/>
    <w:rsid w:val="007E117D"/>
    <w:rsid w:val="007F73CF"/>
    <w:rsid w:val="00810549"/>
    <w:rsid w:val="00811947"/>
    <w:rsid w:val="00812285"/>
    <w:rsid w:val="008177CF"/>
    <w:rsid w:val="008211CE"/>
    <w:rsid w:val="00843737"/>
    <w:rsid w:val="00861D75"/>
    <w:rsid w:val="00871FC1"/>
    <w:rsid w:val="00876CB1"/>
    <w:rsid w:val="00882E1E"/>
    <w:rsid w:val="008842A2"/>
    <w:rsid w:val="00887BB7"/>
    <w:rsid w:val="00893764"/>
    <w:rsid w:val="008A2773"/>
    <w:rsid w:val="008B267D"/>
    <w:rsid w:val="008B3408"/>
    <w:rsid w:val="008C3D3E"/>
    <w:rsid w:val="008D59AB"/>
    <w:rsid w:val="008D5E3D"/>
    <w:rsid w:val="00907971"/>
    <w:rsid w:val="00907E7D"/>
    <w:rsid w:val="009341D3"/>
    <w:rsid w:val="00976414"/>
    <w:rsid w:val="00980519"/>
    <w:rsid w:val="00987FC2"/>
    <w:rsid w:val="009913B9"/>
    <w:rsid w:val="009A6A65"/>
    <w:rsid w:val="009B3C75"/>
    <w:rsid w:val="009C13F1"/>
    <w:rsid w:val="009C3F38"/>
    <w:rsid w:val="009C5312"/>
    <w:rsid w:val="009D14F9"/>
    <w:rsid w:val="009D1A63"/>
    <w:rsid w:val="009D3DF0"/>
    <w:rsid w:val="00A262DB"/>
    <w:rsid w:val="00A43BC5"/>
    <w:rsid w:val="00A57FF9"/>
    <w:rsid w:val="00A6523E"/>
    <w:rsid w:val="00A83896"/>
    <w:rsid w:val="00A9570D"/>
    <w:rsid w:val="00AB3BF4"/>
    <w:rsid w:val="00AC0C81"/>
    <w:rsid w:val="00AD3E2C"/>
    <w:rsid w:val="00AD74E2"/>
    <w:rsid w:val="00AE0347"/>
    <w:rsid w:val="00AE09F1"/>
    <w:rsid w:val="00AE7BB8"/>
    <w:rsid w:val="00AF0A7A"/>
    <w:rsid w:val="00AF3472"/>
    <w:rsid w:val="00B07962"/>
    <w:rsid w:val="00B14723"/>
    <w:rsid w:val="00B31CF6"/>
    <w:rsid w:val="00B335F1"/>
    <w:rsid w:val="00B50180"/>
    <w:rsid w:val="00BA52D6"/>
    <w:rsid w:val="00BB5618"/>
    <w:rsid w:val="00BC7345"/>
    <w:rsid w:val="00BC7AFF"/>
    <w:rsid w:val="00BE7E6C"/>
    <w:rsid w:val="00BF0DC2"/>
    <w:rsid w:val="00BF3CBE"/>
    <w:rsid w:val="00C06865"/>
    <w:rsid w:val="00C20237"/>
    <w:rsid w:val="00C23287"/>
    <w:rsid w:val="00C35F25"/>
    <w:rsid w:val="00C6026B"/>
    <w:rsid w:val="00C77811"/>
    <w:rsid w:val="00C81523"/>
    <w:rsid w:val="00C869BC"/>
    <w:rsid w:val="00C909BE"/>
    <w:rsid w:val="00CC6DB4"/>
    <w:rsid w:val="00CD56A4"/>
    <w:rsid w:val="00CF289D"/>
    <w:rsid w:val="00CF6F78"/>
    <w:rsid w:val="00D04321"/>
    <w:rsid w:val="00D120BD"/>
    <w:rsid w:val="00D14A30"/>
    <w:rsid w:val="00D30CAE"/>
    <w:rsid w:val="00D314E1"/>
    <w:rsid w:val="00D7448B"/>
    <w:rsid w:val="00D8451C"/>
    <w:rsid w:val="00D84FE5"/>
    <w:rsid w:val="00D873E8"/>
    <w:rsid w:val="00DA0225"/>
    <w:rsid w:val="00DB7B99"/>
    <w:rsid w:val="00DD0EDB"/>
    <w:rsid w:val="00DF361B"/>
    <w:rsid w:val="00E0354F"/>
    <w:rsid w:val="00E064F9"/>
    <w:rsid w:val="00E17CE3"/>
    <w:rsid w:val="00E5157B"/>
    <w:rsid w:val="00E56EDE"/>
    <w:rsid w:val="00E60680"/>
    <w:rsid w:val="00E6625F"/>
    <w:rsid w:val="00E66DF6"/>
    <w:rsid w:val="00E67349"/>
    <w:rsid w:val="00E8091B"/>
    <w:rsid w:val="00E857BB"/>
    <w:rsid w:val="00E97A66"/>
    <w:rsid w:val="00EA7C3C"/>
    <w:rsid w:val="00EB00AC"/>
    <w:rsid w:val="00EE3201"/>
    <w:rsid w:val="00EE4D93"/>
    <w:rsid w:val="00F15FEA"/>
    <w:rsid w:val="00F16887"/>
    <w:rsid w:val="00F179E0"/>
    <w:rsid w:val="00F26512"/>
    <w:rsid w:val="00F471C6"/>
    <w:rsid w:val="00F702C2"/>
    <w:rsid w:val="00FA088B"/>
    <w:rsid w:val="00FA08CF"/>
    <w:rsid w:val="00FB2E95"/>
    <w:rsid w:val="00FD4CA6"/>
    <w:rsid w:val="00FD6B4A"/>
    <w:rsid w:val="00FF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0C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1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4F9"/>
  </w:style>
  <w:style w:type="paragraph" w:styleId="Footer">
    <w:name w:val="footer"/>
    <w:basedOn w:val="Normal"/>
    <w:link w:val="FooterChar"/>
    <w:uiPriority w:val="99"/>
    <w:unhideWhenUsed/>
    <w:rsid w:val="009D1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SVITS</cp:lastModifiedBy>
  <cp:revision>2</cp:revision>
  <cp:lastPrinted>2016-03-09T05:11:00Z</cp:lastPrinted>
  <dcterms:created xsi:type="dcterms:W3CDTF">2016-04-30T11:46:00Z</dcterms:created>
  <dcterms:modified xsi:type="dcterms:W3CDTF">2016-04-30T11:46:00Z</dcterms:modified>
</cp:coreProperties>
</file>